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A9" w:rsidRDefault="00CD7315">
      <w:pPr>
        <w:pStyle w:val="1"/>
        <w:spacing w:after="620" w:line="259" w:lineRule="auto"/>
        <w:ind w:left="5960" w:hanging="5960"/>
      </w:pPr>
      <w:r>
        <w:t xml:space="preserve"> </w:t>
      </w:r>
    </w:p>
    <w:p w:rsidR="006116A9" w:rsidRDefault="00F135C3">
      <w:pPr>
        <w:pStyle w:val="1"/>
        <w:spacing w:line="259" w:lineRule="auto"/>
        <w:jc w:val="center"/>
      </w:pPr>
      <w:r>
        <w:t>ПОЛОЖЕНИЕ</w:t>
      </w:r>
      <w:r>
        <w:br/>
        <w:t xml:space="preserve">фестиваля </w:t>
      </w:r>
      <w:bookmarkStart w:id="0" w:name="_GoBack"/>
      <w:bookmarkEnd w:id="0"/>
      <w:r w:rsidR="006B6EF5">
        <w:t>частушек «Пой народ частушки!» в рамках массового</w:t>
      </w:r>
      <w:r w:rsidR="006B6EF5">
        <w:br/>
        <w:t>гулянья «Проводы зимы».</w:t>
      </w:r>
    </w:p>
    <w:p w:rsidR="006116A9" w:rsidRDefault="006B6EF5">
      <w:pPr>
        <w:pStyle w:val="1"/>
        <w:numPr>
          <w:ilvl w:val="0"/>
          <w:numId w:val="1"/>
        </w:numPr>
        <w:tabs>
          <w:tab w:val="left" w:pos="348"/>
        </w:tabs>
        <w:spacing w:after="140" w:line="259" w:lineRule="auto"/>
        <w:jc w:val="center"/>
      </w:pPr>
      <w:r>
        <w:t>Общее положение.</w:t>
      </w:r>
    </w:p>
    <w:p w:rsidR="006116A9" w:rsidRDefault="006B6EF5">
      <w:pPr>
        <w:pStyle w:val="1"/>
        <w:numPr>
          <w:ilvl w:val="1"/>
          <w:numId w:val="1"/>
        </w:numPr>
        <w:tabs>
          <w:tab w:val="left" w:pos="589"/>
        </w:tabs>
        <w:spacing w:after="0" w:line="384" w:lineRule="auto"/>
        <w:jc w:val="both"/>
      </w:pPr>
      <w:r>
        <w:t>Настоящее Положение определяет порядок проведения фестиваля частушек «Пой народ частушки!» в рамках массового гулянья «Проводы зимы» условия участия в нем.</w:t>
      </w:r>
    </w:p>
    <w:p w:rsidR="006116A9" w:rsidRDefault="006B6EF5">
      <w:pPr>
        <w:pStyle w:val="1"/>
        <w:numPr>
          <w:ilvl w:val="1"/>
          <w:numId w:val="1"/>
        </w:numPr>
        <w:tabs>
          <w:tab w:val="left" w:pos="589"/>
        </w:tabs>
        <w:spacing w:after="0" w:line="384" w:lineRule="auto"/>
        <w:jc w:val="both"/>
      </w:pPr>
      <w:r>
        <w:t>Организатор Конкурса: муниципальное бюджетное учреждение культуры «Центр досуга и народного творчества» муниципального образования «Город Ленек»</w:t>
      </w:r>
    </w:p>
    <w:p w:rsidR="006116A9" w:rsidRDefault="006B6EF5">
      <w:pPr>
        <w:pStyle w:val="1"/>
        <w:numPr>
          <w:ilvl w:val="1"/>
          <w:numId w:val="1"/>
        </w:numPr>
        <w:tabs>
          <w:tab w:val="left" w:pos="589"/>
        </w:tabs>
        <w:spacing w:after="0" w:line="384" w:lineRule="auto"/>
      </w:pPr>
      <w:r>
        <w:t xml:space="preserve">Подготовка и непосредственное проведение мероприятия возлагается на организационный комитет (далее по тексту </w:t>
      </w:r>
      <w:proofErr w:type="gramStart"/>
      <w:r>
        <w:t>-о</w:t>
      </w:r>
      <w:proofErr w:type="gramEnd"/>
      <w:r>
        <w:t>ргкомитет), формируемый из числа представителей Организатора фестиваля.</w:t>
      </w:r>
    </w:p>
    <w:p w:rsidR="006116A9" w:rsidRDefault="006B6EF5">
      <w:pPr>
        <w:pStyle w:val="1"/>
        <w:numPr>
          <w:ilvl w:val="1"/>
          <w:numId w:val="1"/>
        </w:numPr>
        <w:tabs>
          <w:tab w:val="left" w:pos="589"/>
        </w:tabs>
        <w:spacing w:line="384" w:lineRule="auto"/>
      </w:pPr>
      <w:r>
        <w:t>Коммерческие и некоммерческие организации могут выступать спонсорами фестиваля и учреждать специальные призы по согласованию с Организаторами фестиваля.</w:t>
      </w:r>
    </w:p>
    <w:p w:rsidR="006116A9" w:rsidRDefault="006B6EF5">
      <w:pPr>
        <w:pStyle w:val="1"/>
        <w:numPr>
          <w:ilvl w:val="0"/>
          <w:numId w:val="1"/>
        </w:numPr>
        <w:tabs>
          <w:tab w:val="left" w:pos="367"/>
        </w:tabs>
        <w:spacing w:line="240" w:lineRule="auto"/>
        <w:jc w:val="center"/>
      </w:pPr>
      <w:r>
        <w:t>Цели и задачи фестиваля</w:t>
      </w:r>
    </w:p>
    <w:p w:rsidR="006116A9" w:rsidRDefault="006B6EF5">
      <w:pPr>
        <w:pStyle w:val="1"/>
        <w:numPr>
          <w:ilvl w:val="1"/>
          <w:numId w:val="1"/>
        </w:numPr>
        <w:tabs>
          <w:tab w:val="left" w:pos="589"/>
        </w:tabs>
        <w:spacing w:after="0" w:line="382" w:lineRule="auto"/>
      </w:pPr>
      <w:r>
        <w:t>Цель фестиваля:</w:t>
      </w:r>
    </w:p>
    <w:p w:rsidR="006116A9" w:rsidRDefault="006B6EF5">
      <w:pPr>
        <w:pStyle w:val="1"/>
        <w:spacing w:after="0" w:line="382" w:lineRule="auto"/>
        <w:ind w:firstLine="420"/>
        <w:jc w:val="both"/>
      </w:pPr>
      <w:r>
        <w:t>стимулировать интерес населения к сохранению, пропаганде и реконструкции нематериального культурного наследия. Способствовать приобщению широких слоёв населения к ценностям традиционной русской народной культуры.</w:t>
      </w:r>
    </w:p>
    <w:p w:rsidR="006116A9" w:rsidRDefault="006B6EF5">
      <w:pPr>
        <w:pStyle w:val="1"/>
        <w:numPr>
          <w:ilvl w:val="1"/>
          <w:numId w:val="1"/>
        </w:numPr>
        <w:tabs>
          <w:tab w:val="left" w:pos="589"/>
        </w:tabs>
        <w:spacing w:after="0" w:line="382" w:lineRule="auto"/>
      </w:pPr>
      <w:r>
        <w:t>Задачи фестиваля - конкурса:</w:t>
      </w:r>
    </w:p>
    <w:p w:rsidR="006116A9" w:rsidRDefault="006B6EF5">
      <w:pPr>
        <w:pStyle w:val="1"/>
        <w:numPr>
          <w:ilvl w:val="0"/>
          <w:numId w:val="2"/>
        </w:numPr>
        <w:tabs>
          <w:tab w:val="left" w:pos="252"/>
        </w:tabs>
        <w:spacing w:after="0" w:line="382" w:lineRule="auto"/>
      </w:pPr>
      <w:r>
        <w:t>возрождение и сохранения русского народного творчества;</w:t>
      </w:r>
    </w:p>
    <w:p w:rsidR="006116A9" w:rsidRDefault="006B6EF5">
      <w:pPr>
        <w:pStyle w:val="1"/>
        <w:numPr>
          <w:ilvl w:val="0"/>
          <w:numId w:val="2"/>
        </w:numPr>
        <w:tabs>
          <w:tab w:val="left" w:pos="252"/>
        </w:tabs>
        <w:spacing w:after="80" w:line="382" w:lineRule="auto"/>
      </w:pPr>
      <w:r>
        <w:t>пропаганда русской национальной культуры,</w:t>
      </w:r>
    </w:p>
    <w:p w:rsidR="006116A9" w:rsidRDefault="006B6EF5">
      <w:pPr>
        <w:pStyle w:val="1"/>
        <w:numPr>
          <w:ilvl w:val="0"/>
          <w:numId w:val="2"/>
        </w:numPr>
        <w:tabs>
          <w:tab w:val="left" w:pos="266"/>
        </w:tabs>
        <w:spacing w:after="0" w:line="401" w:lineRule="auto"/>
        <w:jc w:val="both"/>
      </w:pPr>
      <w:r>
        <w:t xml:space="preserve">активизации работы учреждений культуры в направлении </w:t>
      </w:r>
      <w:proofErr w:type="spellStart"/>
      <w:r>
        <w:t>музыкально</w:t>
      </w:r>
      <w:r>
        <w:softHyphen/>
        <w:t>певческого</w:t>
      </w:r>
      <w:proofErr w:type="spellEnd"/>
      <w:r>
        <w:t xml:space="preserve"> фольклора;</w:t>
      </w:r>
    </w:p>
    <w:p w:rsidR="006116A9" w:rsidRDefault="006B6EF5">
      <w:pPr>
        <w:pStyle w:val="1"/>
        <w:numPr>
          <w:ilvl w:val="0"/>
          <w:numId w:val="2"/>
        </w:numPr>
        <w:tabs>
          <w:tab w:val="left" w:pos="266"/>
        </w:tabs>
        <w:spacing w:after="0" w:line="391" w:lineRule="auto"/>
        <w:jc w:val="both"/>
      </w:pPr>
      <w:r>
        <w:t>популяризации жанра частушка;</w:t>
      </w:r>
    </w:p>
    <w:p w:rsidR="006116A9" w:rsidRDefault="006B6EF5">
      <w:pPr>
        <w:pStyle w:val="1"/>
        <w:numPr>
          <w:ilvl w:val="0"/>
          <w:numId w:val="2"/>
        </w:numPr>
        <w:tabs>
          <w:tab w:val="left" w:pos="266"/>
        </w:tabs>
        <w:spacing w:after="280" w:line="391" w:lineRule="auto"/>
        <w:jc w:val="both"/>
      </w:pPr>
      <w:r>
        <w:lastRenderedPageBreak/>
        <w:t>выявление сильнейших исполнителей;</w:t>
      </w:r>
    </w:p>
    <w:p w:rsidR="006116A9" w:rsidRDefault="006B6EF5">
      <w:pPr>
        <w:pStyle w:val="1"/>
        <w:numPr>
          <w:ilvl w:val="0"/>
          <w:numId w:val="1"/>
        </w:numPr>
        <w:tabs>
          <w:tab w:val="left" w:pos="381"/>
        </w:tabs>
        <w:spacing w:after="140" w:line="391" w:lineRule="auto"/>
        <w:jc w:val="center"/>
      </w:pPr>
      <w:r>
        <w:t>Сроки проведения фестиваля.</w:t>
      </w:r>
    </w:p>
    <w:p w:rsidR="006116A9" w:rsidRDefault="006B6EF5">
      <w:pPr>
        <w:pStyle w:val="1"/>
        <w:numPr>
          <w:ilvl w:val="1"/>
          <w:numId w:val="1"/>
        </w:numPr>
        <w:tabs>
          <w:tab w:val="left" w:pos="582"/>
        </w:tabs>
        <w:spacing w:after="280" w:line="396" w:lineRule="auto"/>
        <w:jc w:val="both"/>
      </w:pPr>
      <w:r>
        <w:t>Фестиваль проводиться 25 марта, на площади им. В.И. Ленина. (Сцена со стороны центрального парка)</w:t>
      </w:r>
    </w:p>
    <w:p w:rsidR="006116A9" w:rsidRDefault="006B6EF5">
      <w:pPr>
        <w:pStyle w:val="1"/>
        <w:numPr>
          <w:ilvl w:val="0"/>
          <w:numId w:val="1"/>
        </w:numPr>
        <w:tabs>
          <w:tab w:val="left" w:pos="376"/>
        </w:tabs>
        <w:spacing w:after="140" w:line="391" w:lineRule="auto"/>
        <w:jc w:val="center"/>
      </w:pPr>
      <w:r>
        <w:t>Состав участников фестиваля</w:t>
      </w:r>
    </w:p>
    <w:p w:rsidR="006116A9" w:rsidRDefault="006B6EF5">
      <w:pPr>
        <w:pStyle w:val="1"/>
        <w:numPr>
          <w:ilvl w:val="1"/>
          <w:numId w:val="1"/>
        </w:numPr>
        <w:tabs>
          <w:tab w:val="left" w:pos="739"/>
        </w:tabs>
        <w:spacing w:after="280" w:line="391" w:lineRule="auto"/>
        <w:jc w:val="both"/>
      </w:pPr>
      <w:r>
        <w:t xml:space="preserve">К участию в фестивале допускаются сольные исполнители профессиональные и любительские творческие коллективы, ансамбли (не менее 4 человек) </w:t>
      </w:r>
      <w:proofErr w:type="gramStart"/>
      <w:r>
        <w:t>представившее</w:t>
      </w:r>
      <w:proofErr w:type="gramEnd"/>
      <w:r>
        <w:t xml:space="preserve"> для участия в нем текст частушки (частушек) на русском языке.</w:t>
      </w:r>
    </w:p>
    <w:p w:rsidR="006116A9" w:rsidRDefault="006B6EF5">
      <w:pPr>
        <w:pStyle w:val="1"/>
        <w:numPr>
          <w:ilvl w:val="0"/>
          <w:numId w:val="1"/>
        </w:numPr>
        <w:tabs>
          <w:tab w:val="left" w:pos="376"/>
        </w:tabs>
        <w:spacing w:after="140" w:line="391" w:lineRule="auto"/>
        <w:jc w:val="center"/>
      </w:pPr>
      <w:r>
        <w:t>Условия фестиваля</w:t>
      </w:r>
    </w:p>
    <w:p w:rsidR="006116A9" w:rsidRDefault="006B6EF5">
      <w:pPr>
        <w:pStyle w:val="1"/>
        <w:numPr>
          <w:ilvl w:val="1"/>
          <w:numId w:val="1"/>
        </w:numPr>
        <w:tabs>
          <w:tab w:val="left" w:pos="587"/>
        </w:tabs>
        <w:spacing w:after="0" w:line="394" w:lineRule="auto"/>
        <w:jc w:val="both"/>
      </w:pPr>
      <w:r>
        <w:t>Конкурс проводится в 2х основных номинациях: - лучший текст частушки</w:t>
      </w:r>
    </w:p>
    <w:p w:rsidR="006116A9" w:rsidRDefault="006B6EF5">
      <w:pPr>
        <w:pStyle w:val="1"/>
        <w:spacing w:after="440" w:line="394" w:lineRule="auto"/>
        <w:jc w:val="both"/>
      </w:pPr>
      <w:r>
        <w:t>- лучшее исполнение частушки</w:t>
      </w:r>
    </w:p>
    <w:p w:rsidR="006116A9" w:rsidRDefault="006B6EF5">
      <w:pPr>
        <w:pStyle w:val="1"/>
        <w:numPr>
          <w:ilvl w:val="1"/>
          <w:numId w:val="3"/>
        </w:numPr>
        <w:tabs>
          <w:tab w:val="left" w:pos="582"/>
        </w:tabs>
        <w:spacing w:after="440" w:line="389" w:lineRule="auto"/>
        <w:jc w:val="both"/>
      </w:pPr>
      <w:r>
        <w:t xml:space="preserve">Для участия в фестивале в номинации «Лучший текст частушки» необходимо написать и направить в адрес свою оригинальную частушку. Тексты принимаются как в бумажном варианте (печатном или письменном виде, разборчивым почерком), так и в электронном виде на почту </w:t>
      </w:r>
      <w:hyperlink r:id="rId8" w:history="1">
        <w:r>
          <w:rPr>
            <w:color w:val="3B78B0"/>
            <w:u w:val="single"/>
            <w:lang w:val="en-US" w:eastAsia="en-US" w:bidi="en-US"/>
          </w:rPr>
          <w:t>tvorchestvo</w:t>
        </w:r>
        <w:r w:rsidRPr="00CD7315">
          <w:rPr>
            <w:color w:val="3B78B0"/>
            <w:u w:val="single"/>
            <w:lang w:eastAsia="en-US" w:bidi="en-US"/>
          </w:rPr>
          <w:t>9@</w:t>
        </w:r>
        <w:r>
          <w:rPr>
            <w:color w:val="3B78B0"/>
            <w:u w:val="single"/>
            <w:lang w:val="en-US" w:eastAsia="en-US" w:bidi="en-US"/>
          </w:rPr>
          <w:t>mail</w:t>
        </w:r>
        <w:r w:rsidRPr="00CD7315">
          <w:rPr>
            <w:color w:val="3B78B0"/>
            <w:u w:val="single"/>
            <w:lang w:eastAsia="en-US" w:bidi="en-US"/>
          </w:rPr>
          <w:t>.</w:t>
        </w:r>
        <w:r>
          <w:rPr>
            <w:color w:val="3B78B0"/>
            <w:u w:val="single"/>
            <w:lang w:val="en-US" w:eastAsia="en-US" w:bidi="en-US"/>
          </w:rPr>
          <w:t>ru</w:t>
        </w:r>
      </w:hyperlink>
    </w:p>
    <w:p w:rsidR="006116A9" w:rsidRDefault="006B6EF5">
      <w:pPr>
        <w:pStyle w:val="1"/>
        <w:spacing w:after="280" w:line="389" w:lineRule="auto"/>
        <w:jc w:val="both"/>
      </w:pPr>
      <w:r>
        <w:t>К тексту должны быть приложены следующие данные об авторе: фамилия, имя, отчество, возраст, домашний адрес, контактный телефон.</w:t>
      </w:r>
    </w:p>
    <w:p w:rsidR="006116A9" w:rsidRDefault="006B6EF5">
      <w:pPr>
        <w:pStyle w:val="1"/>
        <w:numPr>
          <w:ilvl w:val="1"/>
          <w:numId w:val="3"/>
        </w:numPr>
        <w:tabs>
          <w:tab w:val="left" w:pos="581"/>
        </w:tabs>
        <w:spacing w:after="460" w:line="401" w:lineRule="auto"/>
        <w:jc w:val="both"/>
      </w:pPr>
      <w:r>
        <w:t>Поступившие на Конкурс тексты могут быть подвергнуты литературному редактированию.</w:t>
      </w:r>
    </w:p>
    <w:p w:rsidR="006116A9" w:rsidRDefault="006B6EF5">
      <w:pPr>
        <w:pStyle w:val="1"/>
        <w:numPr>
          <w:ilvl w:val="1"/>
          <w:numId w:val="3"/>
        </w:numPr>
        <w:tabs>
          <w:tab w:val="left" w:pos="581"/>
        </w:tabs>
        <w:spacing w:after="460"/>
        <w:jc w:val="both"/>
      </w:pPr>
      <w:r>
        <w:t>Поступившие на Конкурс тексты не рецензируются и не возвращаются.</w:t>
      </w:r>
    </w:p>
    <w:p w:rsidR="006116A9" w:rsidRDefault="006B6EF5">
      <w:pPr>
        <w:pStyle w:val="1"/>
        <w:numPr>
          <w:ilvl w:val="1"/>
          <w:numId w:val="3"/>
        </w:numPr>
        <w:tabs>
          <w:tab w:val="left" w:pos="581"/>
        </w:tabs>
        <w:spacing w:after="460" w:line="384" w:lineRule="auto"/>
        <w:jc w:val="both"/>
      </w:pPr>
      <w:r>
        <w:t xml:space="preserve">Организаторы Конкурса вправе по своему усмотрению использовать поступившие на Конкурс материалы в рамках подготовки и проведения </w:t>
      </w:r>
      <w:r>
        <w:lastRenderedPageBreak/>
        <w:t>мероприятий, связанных с проведением массового гулянья «Проводы зимы».</w:t>
      </w:r>
    </w:p>
    <w:p w:rsidR="006116A9" w:rsidRDefault="006B6EF5">
      <w:pPr>
        <w:pStyle w:val="1"/>
        <w:numPr>
          <w:ilvl w:val="1"/>
          <w:numId w:val="3"/>
        </w:numPr>
        <w:tabs>
          <w:tab w:val="left" w:pos="581"/>
        </w:tabs>
        <w:spacing w:after="460" w:line="394" w:lineRule="auto"/>
        <w:jc w:val="both"/>
      </w:pPr>
      <w:r>
        <w:t>Для участия в конкурсе в номинации «Лучшее исполнение частушки» необходимо:</w:t>
      </w:r>
    </w:p>
    <w:p w:rsidR="006116A9" w:rsidRDefault="006B6EF5">
      <w:pPr>
        <w:pStyle w:val="1"/>
        <w:numPr>
          <w:ilvl w:val="0"/>
          <w:numId w:val="4"/>
        </w:numPr>
        <w:tabs>
          <w:tab w:val="left" w:pos="248"/>
        </w:tabs>
        <w:spacing w:after="460" w:line="389" w:lineRule="auto"/>
        <w:jc w:val="both"/>
      </w:pPr>
      <w:r>
        <w:t>написать заявку об участии в конкурсе в бумажном или электронном виде по указанным выше адресам в срок до 23 марта 2023 года;</w:t>
      </w:r>
    </w:p>
    <w:p w:rsidR="006116A9" w:rsidRDefault="006B6EF5">
      <w:pPr>
        <w:pStyle w:val="1"/>
        <w:numPr>
          <w:ilvl w:val="0"/>
          <w:numId w:val="4"/>
        </w:numPr>
        <w:tabs>
          <w:tab w:val="left" w:pos="243"/>
        </w:tabs>
        <w:spacing w:after="460"/>
        <w:jc w:val="both"/>
      </w:pPr>
      <w:r>
        <w:t>исполнить заявленную/</w:t>
      </w:r>
      <w:proofErr w:type="spellStart"/>
      <w:r>
        <w:t>ые</w:t>
      </w:r>
      <w:proofErr w:type="spellEnd"/>
      <w:r>
        <w:t xml:space="preserve"> частушку/и во время проведения массового гулянья «Проводы зимы» 25 марта 2023 года в период с 13.00 до 14.00 на площадке мероприятия по согласованию с Организаторами конкурса.</w:t>
      </w:r>
    </w:p>
    <w:p w:rsidR="006116A9" w:rsidRDefault="006B6EF5">
      <w:pPr>
        <w:pStyle w:val="1"/>
        <w:jc w:val="both"/>
      </w:pPr>
      <w:r>
        <w:t>В заявке должны содержаться следующие данные об исполнителе: фамилия, имя, отчество, возраст, домашний адрес, контактный телефон, а также должна прилагаться частушка (частушки), которые будут исполнены в рамках фестиваля.</w:t>
      </w:r>
    </w:p>
    <w:p w:rsidR="006116A9" w:rsidRDefault="006B6EF5">
      <w:pPr>
        <w:pStyle w:val="1"/>
        <w:spacing w:after="140"/>
        <w:jc w:val="center"/>
      </w:pPr>
      <w:r>
        <w:t>6. Жюри Конкурса</w:t>
      </w:r>
    </w:p>
    <w:p w:rsidR="006116A9" w:rsidRDefault="006B6EF5">
      <w:pPr>
        <w:pStyle w:val="1"/>
        <w:numPr>
          <w:ilvl w:val="1"/>
          <w:numId w:val="5"/>
        </w:numPr>
        <w:tabs>
          <w:tab w:val="left" w:pos="581"/>
        </w:tabs>
        <w:spacing w:after="0"/>
        <w:jc w:val="both"/>
      </w:pPr>
      <w:r>
        <w:t>Организаторы фестиваля образуют и утверждают состав жюри фестиваля. Жюри оценивает представленные частушки каждого участника фестиваля, определяет победителей и призеров фестиваля. Решение жюри обжалованию не подлежит.</w:t>
      </w:r>
    </w:p>
    <w:p w:rsidR="006116A9" w:rsidRDefault="006B6EF5">
      <w:pPr>
        <w:pStyle w:val="1"/>
        <w:spacing w:after="140"/>
        <w:jc w:val="center"/>
      </w:pPr>
      <w:r>
        <w:rPr>
          <w:i/>
          <w:iCs/>
        </w:rPr>
        <w:t>1.</w:t>
      </w:r>
      <w:r>
        <w:t xml:space="preserve"> Требования к конкурсным материалам</w:t>
      </w:r>
    </w:p>
    <w:p w:rsidR="006116A9" w:rsidRDefault="006B6EF5">
      <w:pPr>
        <w:pStyle w:val="1"/>
        <w:numPr>
          <w:ilvl w:val="1"/>
          <w:numId w:val="6"/>
        </w:numPr>
        <w:tabs>
          <w:tab w:val="left" w:pos="605"/>
        </w:tabs>
        <w:spacing w:after="460"/>
        <w:jc w:val="both"/>
      </w:pPr>
      <w:r>
        <w:t xml:space="preserve">В данном Положении под частушкой понимается ее классическое определение. Это короткая (обычно 4-строчная) песенка быстрого темпа, исполняемая на одну мелодию целыми сериями во время гуляний под гармонь, балалайку или без музыкального сопровождения. Основной эмоциональный тон - мажорный. Частушке свойственны обращения к определенному лицу или слушателям, прямота высказывания, реалистичность, экспрессия. Стих частушки - хореический, рифмовка - перекрестная (обычно рифмуются лишь 2-я и 4-я строки), иногда парная. Музыкальной основой частушки являются короткие одночастные, </w:t>
      </w:r>
      <w:r>
        <w:lastRenderedPageBreak/>
        <w:t>реже - двухчастные, мелодии, исполняемые полу говорком или напевно.</w:t>
      </w:r>
    </w:p>
    <w:p w:rsidR="006116A9" w:rsidRDefault="006B6EF5">
      <w:pPr>
        <w:pStyle w:val="1"/>
        <w:numPr>
          <w:ilvl w:val="1"/>
          <w:numId w:val="6"/>
        </w:numPr>
        <w:tabs>
          <w:tab w:val="left" w:pos="605"/>
        </w:tabs>
        <w:spacing w:after="460"/>
        <w:jc w:val="both"/>
      </w:pPr>
      <w:r>
        <w:t>В Конкурсе в номинации «Лучший текст частушки» принимают участие только оригинальные авторские частушки, отвечающие нормам общественного порядка, пристойного содержания, без использования ненормативной лексики. В противном случае материалы исключаются из конкурсного состязания.</w:t>
      </w:r>
    </w:p>
    <w:p w:rsidR="006116A9" w:rsidRDefault="006B6EF5">
      <w:pPr>
        <w:pStyle w:val="1"/>
        <w:spacing w:after="460"/>
        <w:ind w:firstLine="700"/>
        <w:jc w:val="both"/>
      </w:pPr>
      <w:r>
        <w:t>В номинации «Лучшее исполнение частушки» исполнитель может использовать как оригинальные авторские частушки, так и любые народные частушки, отвечающие нормам общественного порядка, пристойного содержания, без использования ненормативной лексики. Частушки должны быть выполнены в соответствии с тематикой Конкурса. Приоритет отдается частушкам, в которых будут использованы темы: «Проводы зимы», «Мой город», «блины», «весна», «праздник» и т.д. Частушки могут быть исполнены сольно или в дуэте. Приветствуется также хореографическое оформление выступления в аутентичной, импровизационной манере. Возможно использование любого инструментального аккомпанемента без звукоусиливающей аппаратуры (живой звук).</w:t>
      </w:r>
    </w:p>
    <w:p w:rsidR="006116A9" w:rsidRDefault="006B6EF5">
      <w:pPr>
        <w:pStyle w:val="1"/>
        <w:numPr>
          <w:ilvl w:val="1"/>
          <w:numId w:val="6"/>
        </w:numPr>
        <w:tabs>
          <w:tab w:val="left" w:pos="594"/>
        </w:tabs>
        <w:spacing w:after="460" w:line="401" w:lineRule="auto"/>
        <w:jc w:val="both"/>
      </w:pPr>
      <w:r>
        <w:t>Каждый участник может представить на Конкурс неограниченное количество частушек.</w:t>
      </w:r>
    </w:p>
    <w:p w:rsidR="006116A9" w:rsidRDefault="006B6EF5">
      <w:pPr>
        <w:pStyle w:val="1"/>
        <w:spacing w:after="140"/>
        <w:jc w:val="center"/>
      </w:pPr>
      <w:r>
        <w:t>8. Критерии оценки фестивальных работ</w:t>
      </w:r>
    </w:p>
    <w:p w:rsidR="006116A9" w:rsidRDefault="006B6EF5">
      <w:pPr>
        <w:pStyle w:val="1"/>
        <w:numPr>
          <w:ilvl w:val="1"/>
          <w:numId w:val="7"/>
        </w:numPr>
        <w:tabs>
          <w:tab w:val="left" w:pos="594"/>
        </w:tabs>
        <w:spacing w:after="0"/>
        <w:jc w:val="both"/>
      </w:pPr>
      <w:r>
        <w:t>Критериями выбора победителей и призеров фестиваля в номинации «Лучший текст частушки» являются:</w:t>
      </w:r>
    </w:p>
    <w:p w:rsidR="006116A9" w:rsidRDefault="006B6EF5">
      <w:pPr>
        <w:pStyle w:val="1"/>
        <w:numPr>
          <w:ilvl w:val="0"/>
          <w:numId w:val="8"/>
        </w:numPr>
        <w:tabs>
          <w:tab w:val="left" w:pos="282"/>
        </w:tabs>
        <w:spacing w:after="0"/>
        <w:jc w:val="both"/>
      </w:pPr>
      <w:r>
        <w:t>соответствие тематической направленности фестиваля;</w:t>
      </w:r>
    </w:p>
    <w:p w:rsidR="006116A9" w:rsidRDefault="006B6EF5">
      <w:pPr>
        <w:pStyle w:val="1"/>
        <w:numPr>
          <w:ilvl w:val="0"/>
          <w:numId w:val="8"/>
        </w:numPr>
        <w:tabs>
          <w:tab w:val="left" w:pos="277"/>
        </w:tabs>
        <w:spacing w:after="0"/>
        <w:jc w:val="both"/>
      </w:pPr>
      <w:r>
        <w:t>оригинальность идеи, сюжетное своеобразие, художественные особенности; (грамотность, лаконичность, эмоциональность языковых средств);</w:t>
      </w:r>
    </w:p>
    <w:p w:rsidR="006116A9" w:rsidRDefault="006B6EF5">
      <w:pPr>
        <w:pStyle w:val="1"/>
        <w:numPr>
          <w:ilvl w:val="0"/>
          <w:numId w:val="8"/>
        </w:numPr>
        <w:tabs>
          <w:tab w:val="left" w:pos="277"/>
        </w:tabs>
        <w:spacing w:after="460"/>
        <w:jc w:val="both"/>
      </w:pPr>
      <w:r>
        <w:t>максимальное соответствие жанровой форме.</w:t>
      </w:r>
    </w:p>
    <w:p w:rsidR="006116A9" w:rsidRDefault="006B6EF5">
      <w:pPr>
        <w:pStyle w:val="1"/>
        <w:numPr>
          <w:ilvl w:val="1"/>
          <w:numId w:val="7"/>
        </w:numPr>
        <w:tabs>
          <w:tab w:val="left" w:pos="594"/>
        </w:tabs>
        <w:spacing w:after="0" w:line="391" w:lineRule="auto"/>
        <w:jc w:val="both"/>
      </w:pPr>
      <w:r>
        <w:t xml:space="preserve">Критериями выбора победителей и призеров фестиваля в номинации «Лучшее </w:t>
      </w:r>
      <w:r>
        <w:lastRenderedPageBreak/>
        <w:t>исполнение частушки» являются:</w:t>
      </w:r>
    </w:p>
    <w:p w:rsidR="006116A9" w:rsidRDefault="006B6EF5">
      <w:pPr>
        <w:pStyle w:val="1"/>
        <w:numPr>
          <w:ilvl w:val="0"/>
          <w:numId w:val="9"/>
        </w:numPr>
        <w:tabs>
          <w:tab w:val="left" w:pos="277"/>
        </w:tabs>
        <w:spacing w:after="0" w:line="391" w:lineRule="auto"/>
        <w:jc w:val="both"/>
      </w:pPr>
      <w:r>
        <w:t>качество звучания, мастерство, артистичность исполнения;</w:t>
      </w:r>
    </w:p>
    <w:p w:rsidR="006116A9" w:rsidRDefault="006B6EF5">
      <w:pPr>
        <w:pStyle w:val="1"/>
        <w:numPr>
          <w:ilvl w:val="0"/>
          <w:numId w:val="9"/>
        </w:numPr>
        <w:tabs>
          <w:tab w:val="left" w:pos="277"/>
        </w:tabs>
        <w:spacing w:after="0" w:line="391" w:lineRule="auto"/>
        <w:jc w:val="both"/>
      </w:pPr>
      <w:r>
        <w:t>качество содержания текста частушек, оригинальность;</w:t>
      </w:r>
    </w:p>
    <w:p w:rsidR="006116A9" w:rsidRDefault="006B6EF5">
      <w:pPr>
        <w:pStyle w:val="1"/>
        <w:numPr>
          <w:ilvl w:val="0"/>
          <w:numId w:val="9"/>
        </w:numPr>
        <w:tabs>
          <w:tab w:val="left" w:pos="272"/>
        </w:tabs>
        <w:spacing w:after="460" w:line="391" w:lineRule="auto"/>
        <w:jc w:val="both"/>
      </w:pPr>
      <w:r>
        <w:t>мастерство исполнения танцевальных элементов, ритмическая чёткость исполнения.</w:t>
      </w:r>
    </w:p>
    <w:p w:rsidR="006116A9" w:rsidRDefault="006B6EF5">
      <w:pPr>
        <w:pStyle w:val="1"/>
        <w:spacing w:after="140"/>
        <w:jc w:val="center"/>
      </w:pPr>
      <w:r>
        <w:t>9» Подведение итогов конкурса</w:t>
      </w:r>
    </w:p>
    <w:p w:rsidR="006116A9" w:rsidRDefault="006B6EF5">
      <w:pPr>
        <w:pStyle w:val="1"/>
        <w:numPr>
          <w:ilvl w:val="1"/>
          <w:numId w:val="7"/>
        </w:numPr>
        <w:tabs>
          <w:tab w:val="left" w:pos="589"/>
        </w:tabs>
        <w:spacing w:after="460"/>
        <w:jc w:val="both"/>
      </w:pPr>
      <w:r>
        <w:t>Итоги фестиваля подводятся жюри и будут публично объявлены во время проведения массового гулянья «Проводы зимы» 25 марта 2023г.</w:t>
      </w:r>
    </w:p>
    <w:p w:rsidR="006116A9" w:rsidRDefault="006B6EF5">
      <w:pPr>
        <w:pStyle w:val="1"/>
        <w:numPr>
          <w:ilvl w:val="1"/>
          <w:numId w:val="7"/>
        </w:numPr>
        <w:tabs>
          <w:tab w:val="left" w:pos="598"/>
        </w:tabs>
        <w:spacing w:after="460"/>
        <w:jc w:val="both"/>
      </w:pPr>
      <w:r>
        <w:t>По результатам фестиваля определяются его победители. По решению жюри Конкурса победители награждаются памятными призами и дипломами. Каждый участник награждается сертификатом участника.</w:t>
      </w:r>
    </w:p>
    <w:p w:rsidR="006116A9" w:rsidRDefault="006B6EF5">
      <w:pPr>
        <w:pStyle w:val="1"/>
        <w:spacing w:after="0"/>
        <w:jc w:val="center"/>
      </w:pPr>
      <w:r>
        <w:t>10. Контакты</w:t>
      </w:r>
    </w:p>
    <w:p w:rsidR="006116A9" w:rsidRDefault="006B6EF5">
      <w:pPr>
        <w:pStyle w:val="1"/>
        <w:spacing w:after="0"/>
        <w:jc w:val="both"/>
      </w:pPr>
      <w:r>
        <w:t xml:space="preserve">Телефон для справок: 4-30-15, электронная почта: </w:t>
      </w:r>
      <w:hyperlink r:id="rId9" w:history="1">
        <w:r>
          <w:rPr>
            <w:color w:val="3B78B0"/>
            <w:u w:val="single"/>
            <w:lang w:val="en-US" w:eastAsia="en-US" w:bidi="en-US"/>
          </w:rPr>
          <w:t>tvorchestvo</w:t>
        </w:r>
        <w:r w:rsidRPr="00CD7315">
          <w:rPr>
            <w:color w:val="3B78B0"/>
            <w:u w:val="single"/>
            <w:lang w:eastAsia="en-US" w:bidi="en-US"/>
          </w:rPr>
          <w:t>9@</w:t>
        </w:r>
        <w:r>
          <w:rPr>
            <w:color w:val="3B78B0"/>
            <w:u w:val="single"/>
            <w:lang w:val="en-US" w:eastAsia="en-US" w:bidi="en-US"/>
          </w:rPr>
          <w:t>mail</w:t>
        </w:r>
        <w:r w:rsidRPr="00CD7315">
          <w:rPr>
            <w:color w:val="3B78B0"/>
            <w:u w:val="single"/>
            <w:lang w:eastAsia="en-US" w:bidi="en-US"/>
          </w:rPr>
          <w:t>.</w:t>
        </w:r>
        <w:r>
          <w:rPr>
            <w:color w:val="3B78B0"/>
            <w:u w:val="single"/>
            <w:lang w:val="en-US" w:eastAsia="en-US" w:bidi="en-US"/>
          </w:rPr>
          <w:t>ru</w:t>
        </w:r>
      </w:hyperlink>
    </w:p>
    <w:p w:rsidR="006116A9" w:rsidRDefault="006B6EF5">
      <w:pPr>
        <w:pStyle w:val="1"/>
        <w:spacing w:after="460"/>
        <w:jc w:val="both"/>
      </w:pPr>
      <w:r>
        <w:t xml:space="preserve">Адрес для подачи заявок: Ленина 61, ЦДНТ, 9 </w:t>
      </w:r>
      <w:proofErr w:type="spellStart"/>
      <w:r>
        <w:t>каб</w:t>
      </w:r>
      <w:proofErr w:type="spellEnd"/>
      <w:r>
        <w:t>.</w:t>
      </w:r>
    </w:p>
    <w:sectPr w:rsidR="006116A9">
      <w:pgSz w:w="11900" w:h="16840"/>
      <w:pgMar w:top="1217" w:right="1028" w:bottom="1143" w:left="1435" w:header="789" w:footer="71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2EF" w:rsidRDefault="00EC22EF">
      <w:r>
        <w:separator/>
      </w:r>
    </w:p>
  </w:endnote>
  <w:endnote w:type="continuationSeparator" w:id="0">
    <w:p w:rsidR="00EC22EF" w:rsidRDefault="00EC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2EF" w:rsidRDefault="00EC22EF"/>
  </w:footnote>
  <w:footnote w:type="continuationSeparator" w:id="0">
    <w:p w:rsidR="00EC22EF" w:rsidRDefault="00EC22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6FC8"/>
    <w:multiLevelType w:val="multilevel"/>
    <w:tmpl w:val="407C28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E7455D"/>
    <w:multiLevelType w:val="multilevel"/>
    <w:tmpl w:val="89365A14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5D4C21"/>
    <w:multiLevelType w:val="multilevel"/>
    <w:tmpl w:val="ABF2E9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C36F9A"/>
    <w:multiLevelType w:val="multilevel"/>
    <w:tmpl w:val="668474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670842"/>
    <w:multiLevelType w:val="multilevel"/>
    <w:tmpl w:val="19AA17BC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9E2340"/>
    <w:multiLevelType w:val="multilevel"/>
    <w:tmpl w:val="122447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B01A27"/>
    <w:multiLevelType w:val="multilevel"/>
    <w:tmpl w:val="EE6EBA44"/>
    <w:lvl w:ilvl="0">
      <w:start w:val="4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5701C8"/>
    <w:multiLevelType w:val="multilevel"/>
    <w:tmpl w:val="F1249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D07236"/>
    <w:multiLevelType w:val="multilevel"/>
    <w:tmpl w:val="80AA7D52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116A9"/>
    <w:rsid w:val="006116A9"/>
    <w:rsid w:val="006B6EF5"/>
    <w:rsid w:val="00CD7315"/>
    <w:rsid w:val="00EC22EF"/>
    <w:rsid w:val="00F1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after="300" w:line="386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after="300" w:line="386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rchestvo9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vorchestvo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947</Words>
  <Characters>5401</Characters>
  <Application>Microsoft Office Word</Application>
  <DocSecurity>0</DocSecurity>
  <Lines>45</Lines>
  <Paragraphs>12</Paragraphs>
  <ScaleCrop>false</ScaleCrop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2023-03-14T07:04:00Z</dcterms:created>
  <dcterms:modified xsi:type="dcterms:W3CDTF">2023-03-14T07:25:00Z</dcterms:modified>
</cp:coreProperties>
</file>