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9D" w:rsidRPr="0015433C" w:rsidRDefault="00DD559D" w:rsidP="00DD559D">
      <w:pPr>
        <w:ind w:firstLine="510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Утвержден</w:t>
      </w:r>
    </w:p>
    <w:p w:rsidR="00DD559D" w:rsidRDefault="00DD559D" w:rsidP="00DD559D">
      <w:pPr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директора </w:t>
      </w:r>
    </w:p>
    <w:p w:rsidR="00DD559D" w:rsidRPr="009B3059" w:rsidRDefault="00DD559D" w:rsidP="00DD559D">
      <w:pPr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МБУК «ЦДНТ» МО «Город Ленск»</w:t>
      </w:r>
    </w:p>
    <w:p w:rsidR="00DD559D" w:rsidRPr="00DD559D" w:rsidRDefault="00DD559D" w:rsidP="00DD559D">
      <w:pPr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30 июня 2023 </w:t>
      </w:r>
      <w:r w:rsidRPr="00DD559D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074</w:t>
      </w:r>
    </w:p>
    <w:p w:rsidR="00DD559D" w:rsidRDefault="00DD559D" w:rsidP="00B82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26E" w:rsidRPr="00B8226E" w:rsidRDefault="00B8226E" w:rsidP="00B8226E">
      <w:pPr>
        <w:jc w:val="center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B8226E">
        <w:rPr>
          <w:rFonts w:ascii="Times New Roman" w:hAnsi="Times New Roman" w:cs="Times New Roman"/>
          <w:sz w:val="24"/>
          <w:szCs w:val="24"/>
        </w:rPr>
        <w:fldChar w:fldCharType="begin"/>
      </w:r>
      <w:r w:rsidRPr="00B8226E">
        <w:rPr>
          <w:rFonts w:ascii="Times New Roman" w:hAnsi="Times New Roman" w:cs="Times New Roman"/>
          <w:sz w:val="24"/>
          <w:szCs w:val="24"/>
        </w:rPr>
        <w:instrText xml:space="preserve"> HYPERLINK "\\\\192.168.1.122\\общая ауп\\Пляскин А.С\\Охрана труда\\Примерное положение о СУОТ в организации.docx" \l "_Hlk139013958" \s "1,0,59760,0,,Положение о системе управления о" </w:instrText>
      </w:r>
      <w:r w:rsidRPr="00B8226E">
        <w:rPr>
          <w:rFonts w:ascii="Times New Roman" w:hAnsi="Times New Roman" w:cs="Times New Roman"/>
          <w:sz w:val="24"/>
          <w:szCs w:val="24"/>
        </w:rPr>
      </w:r>
      <w:r w:rsidRPr="00B8226E">
        <w:rPr>
          <w:rFonts w:ascii="Times New Roman" w:hAnsi="Times New Roman" w:cs="Times New Roman"/>
          <w:sz w:val="24"/>
          <w:szCs w:val="24"/>
        </w:rPr>
        <w:fldChar w:fldCharType="separate"/>
      </w:r>
      <w:r w:rsidRPr="00B8226E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Положение о системе управления охраной труда</w:t>
      </w:r>
    </w:p>
    <w:p w:rsidR="00B8226E" w:rsidRPr="00B8226E" w:rsidRDefault="00B8226E" w:rsidP="00B8226E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Введение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Положение о системе управления охраной труда (далее – Положение о СУОТ) разработано на основе  Примерного положения Минтруда от 29.10.2021 № 776н «Об утверждении примерного положения о системе управления охраной труда».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B8226E" w:rsidRPr="00B8226E" w:rsidRDefault="00B8226E" w:rsidP="00B8226E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I. Общие положения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1. Целью внедрения системы управления охраной труда в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является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МБУК «ЦДНТ».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3. СУОТ представляет собой единство: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организационной структуры управления в МБУК «ЦДНТ»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б) мероприятий, обеспечивающих функционирование СУОТ и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контроль за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эффективностью работы в области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4. Действие СУОТ распространяется на всей территории, во всех зданиях и сооружениях МБУК «ЦДНТ».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МБУК «ЦДНТ».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сооружениях комплекса. Положение о СУОТ утверждается приказом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директора 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1.2. Разделы и подразделы СУОТ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7. СУОТ состоит из разделов и подразделов: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политика в области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цели в области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процедуры, направленные на достижение целей в области охраны труда (далее – процедуры), включая: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планирование мероприятий по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выполнение мероприятий по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контроль планирования и выполнения мероприятий по охране труда, анализ по результатам контроля;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формирование корректирующих действий по совершенствованию функционирования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управление документами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информирование работников и взаимодействие с ними;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распределение обязанностей для обеспечения функционирования СУОТ.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основные процессы по охране труда, включая: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специальную оценку условий труда (далее - СОУТ);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оценку профессиональных рисков (далее -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проведение медицинских осмотров и освидетельствований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проведение обучения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обеспечение работников средствами индивидуальной защиты (далее -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СИЗ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безопасности работников при эксплуатации зданий и сооружений;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безопасности работников при эксплуатации оборудования;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безопасности работников при осуществлении технологических процессов;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безопасности работников при эксплуатации применяемых инструментов;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безопасности работников при применении сырья и материалов;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безопасности работников подрядных организаций;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санитарно-бытовое обеспечение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выдача работникам молока или других равноценных пищевых продуктов;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работников лечебно-профилактическим питанием;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социального страхования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реагирование на аварийные ситуации;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реагирование на несчастные случаи;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реагирование на профессиональные заболевания.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II. Политика в области охраны труда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10. В МБУК «ЦДНТ» производится предварительный анализ состояния охраны труда и обсуждение Политики по охране труда.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11. Политика по охране труда: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направлена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сохранение жизни и здоровья работников в процессе их трудовой деятельности;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направлена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отражает цели в области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включает обязательство работодателя совершенствовать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12. Политика по охране труда доступна всем работникам МБУК «ЦДНТ», а также иным лицам, находящимся на территории, в зданиях и сооружениях организации.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III. Цели в области охраны труда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13. Цели формулируются с учетом необходимости оценки их достижения.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15. При выборе целей в области охраны труда рекомендуется учитывать их характеристики, в т.ч.: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возможность измерения (если практически осуществимо) или оценки их достижения;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IV. Обеспечение функционирования СУОТ (разделение обязанностей в сфере охраны труда между должностями)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16. Организация работ по охране труда, выполнение его обязанностей возлагается на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заместителя директора по общим вопросам 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МБУК «ЦДНТ». 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17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Распределение обязанностей в сфере охраны труда закрепляется в отдельных локальных нормативных актах (приказах МБУК «ЦДНТ»),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18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Обязанности в сфере охраны труда: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18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.1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МБУК «ЦДНТ»: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а) 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гарантирует права работников на охрану труда, включая обеспечение условий труда, соответствующих требованиям охраны труда: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организовывает ресурсное обеспечение мероприятий по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организует безопасные рабочие места;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создание и функционирование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комплектование службы охраны труда квалифицированными специалистами;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допускает к самостоятельной работе лиц, удовлетворяющих соответствующим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квалификационным требованиям и не имеющих медицинских противопоказаний к указанной работе;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приобретение и выдачу за счет собственных сре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дств сп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приобретение и функционирование средств коллективной защиты;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организует проведение специальной оценки условий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организует управление профессиональными рисками;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организует и проводит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контроль за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состоянием условий 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принимает участие в расследовании причин аварий, несчастных случаев и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б) директор: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функционирование системы управления охраной труда в организации;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приостанавливает работы в случаях, не соответствующих установленным требованиям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работник: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проходит медицинские осмотры, психиатрические освидетельствования по направлению работодателя;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участвует в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контроле за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состоянием условий 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содержит в чистоте свое рабочее место;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перед началом рабочей смены (рабочего дня) проводит осмотр своего рабочего места;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следит за исправностью оборудования и инструментов на своем рабочем месте;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проверяет в отношении своего рабочего места наличие и исправность ограждений,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загроможденности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ии и ее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ликвидации;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принимает меры по оказанию первой помощи пострадавшим на производстве;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V. Процедуры, направленные на достижение целей в области охраны труда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19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С целью организации процедуры подготовки работников по охране труда, исходя из специфики деятельности МБУК «ЦДНТ», устанавливаются (определяются):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перечень профессий (должностей) работников, проходящих подготовку по охране труда в организации;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ж) вопросы, включаемые в программу инструктажа по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состав комиссии работодателя по проверке знаний требований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и) регламент работы комиссии работодателя по проверке знаний требований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порядок организации и проведения стажировки на рабочем месте и подготовки по охране труда.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формы работы с персоналом (групп лиц) в зависимости от категории персонала;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планирование аттестаций и обучения работников МБУК «ЦДНТ» по ГО и ЧС, промышленной безопасности и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план-график обучения и проверки знаний по охране труда членов аттестационной комиссии, руководителей служб и подразделений и работников МБУК «ЦДНТ»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2023–2024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годы.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С целью организации процедуры организации и проведения оценки условий труда в организации устанавливаются: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МБУК «ЦДНТ»;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порядок урегулирования споров по вопросам специальной оценки условий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е) порядок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использования результатов специальной оценки условий труда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22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С целью организации процедуры управления профессиональными рисками в организации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исходя из специфики своей деятельности устанавливается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порядок реализации следующих мероприятий по управлению профессиональными рисками: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выявление опасностей;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оценка уровней профессиональных рисков;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снижение уровней профессиональных рисков.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23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24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Перечень опасностей, представляющих угрозу жизни и здоровью работников, исходя из специфики деятельности МБУК «ЦДНТ»: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механические опасности: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опасность падения из-за потери равновесия, в том числе при спотыкании или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подскальзывании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при передвижении по скользким поверхностям или мокрым полам;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падения с высоты, в том числе из-за отсутствия ограждения, из-за обрыва троса, при подъеме или спуске при нештатной ситуации;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падения из-за внезапного появления на пути следования большого перепада высот;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удара;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опасность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натыкания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неподвижную колющую поверхность (острие);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запутаться, в том числе в растянутых по полу сварочных проводах, тросах, нитях;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затягивания или попадания в ловушку;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затягивания в подвижные части машин и механизмов;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наматывания волос, частей одежды, средств индивидуальной защиты;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жидкости под давлением при выбросе (прорыве);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газа под давлением при выбросе (прорыве)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;о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пасность воздействия механического упругого элемента;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опасность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травмирования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трения или абразивного воздействия при соприкосновении;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падения груза;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воздействия режущих инструментов (дисковые ножи, дисковые пилы);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разрыва;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опасность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травмирования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электрические опасности: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поражения электростатическим зарядом;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поражения током от наведенного напряжения на рабочем месте;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поражения вследствие возникновения электрической дуги;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поражения при прямом попадании молнии;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косвенного поражения молнией;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термические опасности: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ожога от воздействия открытого пламени;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теплового удара при длительном нахождении вблизи открытого пламени;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теплового удара при длительном нахождении в помещении с высокой температурой воздуха;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ожог роговицы глаза;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опасности, связанные с воздействием микроклимата, и климатические опасности: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пониженных температур воздуха;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повышенных температур воздуха;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влажности;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скорости движения воздуха;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 из-за недостатка кислорода в воздухе: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недостатка кислорода в замкнутых технологических емкостях;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недостатка кислорода из-за вытеснения его другими газами или жидкостями;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недостатка кислорода в подземных сооружениях;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недостатка кислорода в безвоздушных средах;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е) барометрические опасности: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неоптимального барометрического давления;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повышенного барометрического давления;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пониженного барометрического давления;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резкого изменения барометрического давления;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ж) опасности, связанные с воздействием химического фактора: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опасность от контакта с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высокоопасными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веществами;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вдыхания паров вредных жидкостей, газов, пыли, тумана, дыма;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опасность веществ, которые вследствие реагирования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щелочами, кислотами, аминами, диоксидом серы,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тиомочевиной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солями металлов и окислителями могут способствовать пожару и взрыву;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образования токсичных паров при нагревании;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на кожные покровы смазочных масел;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на кожные покровы чистящих и обезжиривающих веществ;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) опасности, связанные с воздействием аэрозолей преимущественно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фиброгенного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действия: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воздействия пыли на глаза;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повреждения органов дыхания частицами пыли;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пыли на кожу;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выбросом пыли;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опасности воздействия воздушных взвесей вредных химических веществ;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на органы дыхания воздушных взвесей, содержащих смазочные масла;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и) опасности, связанные с воздействием биологического фактора: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из-за контакта с патогенными микроорганизмами;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опасности из-за укуса переносчиков инфекций;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к) опасности, связанные с воздействием тяжести и напряженности трудового процесса: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перемещением груза вручную;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подъема тяжестей, превышающих допустимый вес;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наклонами корпуса;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рабочей позой;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вредных для здоровья поз, связанных с чрезмерным напряжением тела;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физических перегрузок от периодического поднятия тяжелых узлов и деталей машин;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психических нагрузок, стрессов;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перенапряжения зрительного анализатора;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л) опасности, связанные с воздействием шума: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повреждения мембранной перепонки уха, связанная с воздействием шума высокой интенсивности;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возможностью не услышать звуковой сигнал об опасности;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м) опасности, связанные с воздействием вибрации: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воздействия локальной вибрации при использовании ручных механизмов;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общей вибрации;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опасности, связанные с воздействием световой среды: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недостаточной освещенности в рабочей зоне;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повышенной яркости света;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пониженной контрастности;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о) опасности, связанные с воздействием неионизирующих излучений: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ослаблением геомагнитного поля;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электростатического поля;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постоянного магнитного поля;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электрического поля промышленной частоты;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магнитного поля промышленной частоты;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электромагнитных излучений;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лазерного излучения;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ультрафиолетового излучения;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опасности, связанные с воздействием ионизирующих излучений: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гамма-излучения;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рентгеновского излучения;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воздействием альф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а-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бета-излучений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электронного или ионного и нейтронного излучений;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опасности, связанные с воздействием животных: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укуса;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разрыва;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раздавливания;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заражения;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выделений;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с) опасности, связанные с воздействием насекомых: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укуса;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попадания в организм;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инвазий гельминтов;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т) опасности, связанные с воздействием растений: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пыльцы, фитонцидов и других веществ, выделяемых растениями;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ожога выделяемыми растениями веществами;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пореза растениями;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у) опасность утонуть: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утонуть в водоеме;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утонуть в технологической емкости;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утонуть в момент затопления шахты;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ф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опасность расположения рабочего места: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опасности выполнения электромонтажных работ на столбах, опорах высоковольтных передач;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при выполнении альпинистских работ;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выполнения кровельных работ на крышах, имеющих большой угол наклона рабочей поверхности;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выполнением работ на значительной глубине;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выполнением работ под землей;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выполнением работ в туннелях;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выполнения водолазных работ;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опасности, связанные с организационными недостатками: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отсутствием на рабочем месте перечня возможных аварий;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дств св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язи;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допуском работников, не прошедших подготовку по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ц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 пожара: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вдыхания дыма, паров вредных газов и пыли при пожаре;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воспламенения;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открытого пламени;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повышенной температуры окружающей среды;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пониженной концентрации кислорода в воздухе;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огнетушащих веществ;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осколков частей разрушившихся зданий, сооружений, строений;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ч) опасности обрушения: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обрушения подземных конструкций;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обрушения наземных конструкций;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 транспорта: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наезда на человека;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падения с транспортного средства;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раздавливания человека, находящегося между двумя сближающимися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транспортными средствами;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строповки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грузов;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опасность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травмирования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результате дорожно-транспортного происшествия;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опрокидывания транспортного средства при проведении работ;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щ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опасность, связанная с дегустацией пищевых продуктов (в кафе):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опасность, связанная с дегустацией отравленной пищи;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 насилия: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насилия от враждебно настроенных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насилия от третьих лиц;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э) опасности взрыва: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самовозгорания горючих веществ;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возникновения взрыва, происшедшего вследствие пожара;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ударной волны;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воздействия высокого давления при взрыве;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ожога при взрыве;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обрушения горных пород при взрыве;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опасности, связанные с применением средств индивидуальной защиты: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опасность, связанная со скованностью, вызванной применением средств индивидуальной защиты;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опасность отравления.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25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 рассмотрении вышеперечисленных опасностей в МБУК «ЦДНТ»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26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27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При описании процедуры управления профессиональными рисками учитывается следующее: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тяжесть возможного ущерба растет пропорционально увеличению числа людей, подвергающихся опасности;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все оцененные профессиональные риски подлежат управлению;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эффективность разработанных мер по управлению профессиональными рисками должна постоянно оцениваться. 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28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К мерам по исключению или снижению уровней профессиональных рисков относятся: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исключение опасной работы (процедуры);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замена опасной работы (процедуры) менее опасной;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реализация инженерных (технических) методов ограничения риска воздействия опасностей на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г) реализация административных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методов ограничения времени воздействия опасностей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использование средств индивидуальной защиты;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е) страхование профессионального риска.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29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При проведении наблюдения за состоянием здоровья работников устанавливается: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30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МБУК «ЦДНТ» исходя из специфики своей деятельности.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31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Информирование работников осуществляется в форме: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включения соответствующих положений в трудовой договор работника;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ознакомления работника с результатами специальной оценки условий труда на его рабочем месте;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изготовления и распространения информационных бюллетеней, плакатов, иной печатной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продукции, видео- и аудиоматериалов;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е) использования информационных ресурсов в информационно-телекоммуникационной сети Интернет и на сайте МБУК «ЦДНТ»;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ж) размещения соответствующей информации в общедоступных местах.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32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Процедуры обеспечения оптимальных режимов труда и отдыха работников в МБУК «ЦДНТ» обеспечиваются мероприятиями по предотвращению возможности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травмирования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33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К мероприятиям по обеспечению оптимальных режимов труда и отдыха работников относятся: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обеспечение рационального использования рабочего времени;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организация сменного режима работы, включая работу в ночное время;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поддержание высокого уровня работоспособности и профилактика утомляемости работников.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Обеспечение оптимальных режимов труда и отдыха работников контролируется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производственным контролем соблюдения санитарных правил и выполнения санитарно- противоэпидемических (профилактических) мероприятий в МБУК «ЦДНТ»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2023–2024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годы.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34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При организации процедуры обеспечения работников средствами индивидуальной защиты, смывающими и обезвреживающими средствами в МБУК «ЦДНТ» устанавливается: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35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Обеспечение работников средствами индивидуальной защиты, смывающими и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36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проведения процедур оценки условий труда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уровней профессиональных рисков.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37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Для обеспечения работников молоком, другими равноценными пищевыми продуктами или лечебно-профилактическим питанием в МБУК «ЦДНТ» разрабатывается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38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Проведение подрядных работ или снабжения безопасной продукцией в МБУК «ЦДНТ» обеспечивается разработанным Порядком обеспечения безопасного выполнения подрядных работ или снабжения безопасной продукцией, ответственность подрядчика и порядок контроля со стороны МБУК «ЦДНТ»»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39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оказание безопасных услуг и предоставление безопасной продукции надлежащего качества;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эффективная связь и координация с уровнями управления работодателя до начала работы;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оценка подготовки по охране труда работников подрядчика или поставщика с учетом специфики деятельности МБУК «ЦДНТ»;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контроль выполнения подрядчиком или поставщиком требований в области охраны труда при нахождении в МБУК «ЦДНТ».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Порядок обеспечения безопасного выполнения подрядных работ или снабжения безопасной продукцией по пункту 50 осуществляется при подписании Акта разграничения между подрядчиком и МБУК «ЦДНТ» в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VI. ПЛАНИРОВАНИЕ МЕРОПРИЯТИЙ ПО РЕАЛИЗАЦИИ ПРОЦЕДУР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Планирование мероприятий по реализации процессов в МБУК «ЦДНТ» производится ежегодно и утверждается директором (далее – План).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41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В Плане отражаются: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наименование мероприятий в МБУК «ЦДНТ»;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ожидаемый результат по каждому мероприятию;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сроки реализации по каждому мероприятию;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ответственные лица за реализацию мероприятий;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выделяемые ресурсы и источники финансирования мероприятий.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VII. Контроль функционирования СУОТ и мониторинг реализации процедур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42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С целью организации контроля функционирования СУОТ и мониторинга реализации процедур в </w:t>
      </w:r>
      <w:r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устанавливается порядок реализации мероприятий, обеспечивающих: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получение информации для определения результативности и эффективности процедур;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получение данных, составляющих основу для принятия решений по совершенствованию СУОТ.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43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 </w:t>
      </w:r>
      <w:r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определяются основные виды контроля функционирования СУОТ и мониторинга реализации процедур: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приложении № 2 и не является исчерпывающим для организации (может быть расширен по решению работодателя); выявление опасностей и определения уровня профессиональных рисков;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реализация иных мероприятий по охране труда, осуществляемых постоянно, контроль показателей реализации процедур;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обучение по охране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44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45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При проведении контроля функционирования СУОТ и анализа реализации процедур и исполнения мероприятий по охране труда, </w:t>
      </w:r>
      <w:proofErr w:type="spellStart"/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необходимооценивать</w:t>
      </w:r>
      <w:proofErr w:type="spellEnd"/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следующие показатели: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достижение поставленных целей в области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е) необходимость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изменения критериев оценки эффективности функционирования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46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Результаты контроля функционирования СУОТ и мониторинга реализации процедур оформляются в форме акта.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47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VIII. Планирование улучшений функционирования СУОТ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48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Улучшение функционирования СУОТ в </w:t>
      </w:r>
      <w:r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49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Примерный перечень показателей контроля функционирования СУОТ определяется, но не ограничивается, следующими данными: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абсолютные показатели – время на выполнение, стоимость, технические показатели и показатели качества;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относительные показатели – план/факт, удельные показатели, показатели в сравнении с другими процессами;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качественные показатели – актуальность и доступность исходных данных для реализации процессов СУОТ.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50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При планировании улучшения функционирования СУОТ в </w:t>
      </w:r>
      <w:r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проводится анализ эффективности функционирования СУОТ, предусматривающий оценку следующих показателей: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степень достижения целей в области охраны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) необходимость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изменения критериев оценки эффективности функционирования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СУОТ.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IX. Реагирование на аварии, несчастные случаи профессиональные заболевания 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DD559D"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устанавливается выявление потенциально возможных аварий, порядок действий в случае их возникновения.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а) </w:t>
      </w: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невозобновление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работы в условиях аварии;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proofErr w:type="spell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53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в </w:t>
      </w:r>
      <w:r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54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X. Управление документами СУОТ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55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Организация управления документами СУОТ в </w:t>
      </w:r>
      <w:r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содержит: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процессы обеспечения охраны труда и контроля;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необходимые связи между структурными подразделениями, обеспечивающие функционирование СУОТ.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56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57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 </w:t>
      </w:r>
      <w:r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устанавливается порядок разработки, согласования, утверждения и пересмотра документов СУОТ, сроки их хранения.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58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акты и иные записи данных, вытекающие из осуществления СУОТ;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б) журналы учета и акты записей данных об авариях, несчастных случаях, профессиональных заболеваниях;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г) результаты контроля функционирования СУОТ.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XI. Заключительные положения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59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Положение о СУОТ </w:t>
      </w:r>
      <w:r w:rsidRPr="00DD55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МБУК «ЦДНТ»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60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B8226E" w:rsidRPr="00B8226E" w:rsidRDefault="00DD559D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61</w:t>
      </w:r>
      <w:r w:rsidR="00B8226E"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При разработке данного Положения использованы документы: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приказ Минтруда от 29.10.2021 № 776н «Об утверждении Примерного положения о системе управления охраной труда».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Национальный стандарт ГОСТ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Межгосударственный стандарт ГОСТ </w:t>
      </w:r>
      <w:proofErr w:type="gramStart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</w:t>
      </w:r>
      <w:proofErr w:type="gramEnd"/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12.0.230-2007 «Система стандартов безопасности труда. Системы управления охраной труда. Общие требования».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B8226E" w:rsidRPr="00B8226E" w:rsidRDefault="00B8226E" w:rsidP="00B8226E">
      <w:pPr>
        <w:ind w:firstLine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2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p w:rsidR="00BB2F8A" w:rsidRPr="00B8226E" w:rsidRDefault="00B8226E" w:rsidP="00B8226E">
      <w:pPr>
        <w:rPr>
          <w:rFonts w:ascii="Times New Roman" w:hAnsi="Times New Roman" w:cs="Times New Roman"/>
          <w:sz w:val="24"/>
          <w:szCs w:val="24"/>
        </w:rPr>
      </w:pPr>
      <w:r w:rsidRPr="00B8226E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B2F8A" w:rsidRPr="00B8226E" w:rsidSect="00BB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26E"/>
    <w:rsid w:val="00B8226E"/>
    <w:rsid w:val="00BA4EA8"/>
    <w:rsid w:val="00BB2F8A"/>
    <w:rsid w:val="00BB5FE4"/>
    <w:rsid w:val="00DD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7208</Words>
  <Characters>41090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2023-06-30T01:38:00Z</dcterms:created>
  <dcterms:modified xsi:type="dcterms:W3CDTF">2023-06-30T02:12:00Z</dcterms:modified>
</cp:coreProperties>
</file>